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2398" w14:textId="7270E461" w:rsidR="002742B5" w:rsidRPr="002742B5" w:rsidRDefault="00A34F3A" w:rsidP="002742B5">
      <w:pPr>
        <w:pStyle w:val="Titelikketop"/>
        <w:rPr>
          <w:rFonts w:asciiTheme="minorHAnsi" w:hAnsiTheme="minorHAnsi" w:cstheme="minorHAnsi"/>
        </w:rPr>
      </w:pPr>
      <w:r>
        <w:rPr>
          <w:rFonts w:asciiTheme="minorHAnsi" w:eastAsia="Georgia" w:hAnsiTheme="minorHAnsi" w:cstheme="minorHAnsi"/>
        </w:rPr>
        <w:t>Tilbagetrædelseserklæring</w:t>
      </w:r>
    </w:p>
    <w:p w14:paraId="7ABA62EB" w14:textId="77777777" w:rsidR="002742B5" w:rsidRPr="002742B5" w:rsidRDefault="002742B5" w:rsidP="002742B5">
      <w:pPr>
        <w:pStyle w:val="Partermellemogsamt"/>
        <w:rPr>
          <w:rFonts w:asciiTheme="minorHAnsi" w:hAnsiTheme="minorHAnsi" w:cstheme="minorHAnsi"/>
        </w:rPr>
      </w:pPr>
    </w:p>
    <w:p w14:paraId="5B71D65E" w14:textId="1FFD329D" w:rsidR="002742B5" w:rsidRPr="002742B5" w:rsidRDefault="002742B5" w:rsidP="002742B5">
      <w:pPr>
        <w:pStyle w:val="Partermellemogsamt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>Nedenstående</w:t>
      </w:r>
      <w:r>
        <w:rPr>
          <w:rFonts w:asciiTheme="minorHAnsi" w:eastAsia="Georgia" w:hAnsiTheme="minorHAnsi" w:cstheme="minorHAnsi"/>
          <w:szCs w:val="22"/>
        </w:rPr>
        <w:t>:</w:t>
      </w:r>
    </w:p>
    <w:p w14:paraId="3939BDDF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  <w:highlight w:val="yellow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Selskab X</w:t>
      </w:r>
    </w:p>
    <w:p w14:paraId="7735F929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  <w:highlight w:val="yellow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CVR-nr. (afgiver af erklæring)</w:t>
      </w:r>
    </w:p>
    <w:p w14:paraId="6CA4A256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  <w:highlight w:val="yellow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Vejnavn og husnr. (afgiver af erklæring)</w:t>
      </w:r>
    </w:p>
    <w:p w14:paraId="02F4B49B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eastAsia="Georgia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Postnr. og by (afgiver af erklæring)</w:t>
      </w:r>
    </w:p>
    <w:p w14:paraId="00C15F6D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>Herefter kaldt ”Erklæringsafgiver”</w:t>
      </w:r>
    </w:p>
    <w:p w14:paraId="15768629" w14:textId="77777777" w:rsidR="002742B5" w:rsidRPr="002742B5" w:rsidRDefault="002742B5" w:rsidP="002742B5">
      <w:pPr>
        <w:pStyle w:val="Partermellemogsamt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>Afgiver nærværende erklæring overfor:</w:t>
      </w:r>
    </w:p>
    <w:p w14:paraId="7F0587C9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  <w:highlight w:val="yellow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Selskab Y</w:t>
      </w:r>
    </w:p>
    <w:p w14:paraId="1237203E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  <w:highlight w:val="yellow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CVR-nr. (modtager af erklæringen)</w:t>
      </w:r>
    </w:p>
    <w:p w14:paraId="67DC97B4" w14:textId="77777777" w:rsidR="002742B5" w:rsidRPr="002742B5" w:rsidRDefault="002742B5" w:rsidP="002742B5">
      <w:pPr>
        <w:pStyle w:val="Parter"/>
        <w:ind w:left="0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  <w:highlight w:val="yellow"/>
        </w:rPr>
        <w:t>Vejnavn og husnr. (modtager af erklæringen)</w:t>
      </w:r>
      <w:r w:rsidRPr="002742B5">
        <w:rPr>
          <w:rFonts w:asciiTheme="minorHAnsi" w:eastAsia="Georgia" w:hAnsiTheme="minorHAnsi" w:cstheme="minorHAnsi"/>
          <w:szCs w:val="22"/>
          <w:highlight w:val="yellow"/>
        </w:rPr>
        <w:br/>
        <w:t>Postnr. og by (modtager af erklæringen)</w:t>
      </w:r>
      <w:r w:rsidRPr="002742B5">
        <w:rPr>
          <w:rFonts w:asciiTheme="minorHAnsi" w:hAnsiTheme="minorHAnsi" w:cstheme="minorHAnsi"/>
          <w:szCs w:val="22"/>
        </w:rPr>
        <w:br/>
        <w:t>Herefter kaldt ”Erklæringsmodtager”</w:t>
      </w:r>
    </w:p>
    <w:p w14:paraId="14B4C28A" w14:textId="77777777" w:rsidR="002742B5" w:rsidRPr="002742B5" w:rsidRDefault="002742B5" w:rsidP="002742B5">
      <w:pPr>
        <w:pStyle w:val="Venstreparagraf1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>Formål</w:t>
      </w:r>
    </w:p>
    <w:p w14:paraId="7597DC0E" w14:textId="539E34F5" w:rsidR="002742B5" w:rsidRPr="002742B5" w:rsidRDefault="002742B5" w:rsidP="002742B5">
      <w:pPr>
        <w:pStyle w:val="Venstreparagraf2"/>
        <w:numPr>
          <w:ilvl w:val="0"/>
          <w:numId w:val="0"/>
        </w:numPr>
        <w:ind w:left="850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 xml:space="preserve">”Erklæringsafgiver” er bekendt med ”Erklæringsmodtager” økonomiske situation, hvorfor ”Erklæringsafgiver” er villig til at afgive denne </w:t>
      </w:r>
      <w:r w:rsidR="00A34F3A">
        <w:rPr>
          <w:rFonts w:asciiTheme="minorHAnsi" w:eastAsia="Georgia" w:hAnsiTheme="minorHAnsi" w:cstheme="minorHAnsi"/>
          <w:szCs w:val="22"/>
        </w:rPr>
        <w:t>tilbagetrædelseserklæring</w:t>
      </w:r>
      <w:r w:rsidRPr="002742B5">
        <w:rPr>
          <w:rFonts w:asciiTheme="minorHAnsi" w:eastAsia="Georgia" w:hAnsiTheme="minorHAnsi" w:cstheme="minorHAnsi"/>
          <w:szCs w:val="22"/>
        </w:rPr>
        <w:t xml:space="preserve"> for at sikre, at selskabet opfylder årsregnskabslovens betingelser for forsat drift som minimum frem til erklæringens udløb.</w:t>
      </w:r>
    </w:p>
    <w:p w14:paraId="5DE20091" w14:textId="6A5A81C0" w:rsidR="002742B5" w:rsidRPr="002742B5" w:rsidRDefault="00A34F3A" w:rsidP="002742B5">
      <w:pPr>
        <w:pStyle w:val="Venstreparagraf1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eastAsia="Georgia" w:hAnsiTheme="minorHAnsi" w:cstheme="minorHAnsi"/>
          <w:szCs w:val="22"/>
        </w:rPr>
        <w:t>Tilbagetrædelseserklæring</w:t>
      </w:r>
    </w:p>
    <w:p w14:paraId="423CA1B4" w14:textId="1127F31C" w:rsidR="002742B5" w:rsidRPr="002742B5" w:rsidRDefault="002742B5" w:rsidP="002742B5">
      <w:pPr>
        <w:pStyle w:val="Venstreparagraf2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 xml:space="preserve">”Erklæringsafgiver” bekræfter ved nærværende </w:t>
      </w:r>
      <w:r w:rsidR="00A34F3A">
        <w:rPr>
          <w:rFonts w:asciiTheme="minorHAnsi" w:eastAsia="Georgia" w:hAnsiTheme="minorHAnsi" w:cstheme="minorHAnsi"/>
          <w:szCs w:val="22"/>
        </w:rPr>
        <w:t>tilbagetrædelses</w:t>
      </w:r>
      <w:r w:rsidRPr="002742B5">
        <w:rPr>
          <w:rFonts w:asciiTheme="minorHAnsi" w:eastAsia="Georgia" w:hAnsiTheme="minorHAnsi" w:cstheme="minorHAnsi"/>
          <w:szCs w:val="22"/>
        </w:rPr>
        <w:t xml:space="preserve">erklæring, at ”Erklæringsafgiver” frem til den </w:t>
      </w:r>
      <w:r w:rsidRPr="002742B5">
        <w:rPr>
          <w:rFonts w:asciiTheme="minorHAnsi" w:eastAsia="Georgia" w:hAnsiTheme="minorHAnsi" w:cstheme="minorHAnsi"/>
          <w:szCs w:val="22"/>
          <w:highlight w:val="yellow"/>
        </w:rPr>
        <w:t>1. januar 2024</w:t>
      </w:r>
      <w:r w:rsidRPr="002742B5">
        <w:rPr>
          <w:rFonts w:asciiTheme="minorHAnsi" w:eastAsia="Georgia" w:hAnsiTheme="minorHAnsi" w:cstheme="minorHAnsi"/>
          <w:szCs w:val="22"/>
        </w:rPr>
        <w:t xml:space="preserve"> </w:t>
      </w:r>
      <w:r w:rsidR="00A34F3A">
        <w:rPr>
          <w:rFonts w:asciiTheme="minorHAnsi" w:eastAsia="Georgia" w:hAnsiTheme="minorHAnsi" w:cstheme="minorHAnsi"/>
          <w:szCs w:val="22"/>
        </w:rPr>
        <w:t>ikke vil opkræve alt mellemværende eller påløbne renter eller yderligere forpligtelser indtil erklæringensudløb</w:t>
      </w:r>
    </w:p>
    <w:p w14:paraId="2B1446DD" w14:textId="49684E21" w:rsidR="002742B5" w:rsidRPr="002742B5" w:rsidRDefault="002742B5" w:rsidP="002742B5">
      <w:pPr>
        <w:pStyle w:val="Venstreparagraf2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 xml:space="preserve">Hvis </w:t>
      </w:r>
      <w:r w:rsidR="00A34F3A">
        <w:rPr>
          <w:rFonts w:asciiTheme="minorHAnsi" w:eastAsia="Georgia" w:hAnsiTheme="minorHAnsi" w:cstheme="minorHAnsi"/>
          <w:szCs w:val="22"/>
        </w:rPr>
        <w:t>”E</w:t>
      </w:r>
      <w:r w:rsidRPr="002742B5">
        <w:rPr>
          <w:rFonts w:asciiTheme="minorHAnsi" w:eastAsia="Georgia" w:hAnsiTheme="minorHAnsi" w:cstheme="minorHAnsi"/>
          <w:szCs w:val="22"/>
        </w:rPr>
        <w:t>rklæringsafgiver</w:t>
      </w:r>
      <w:r w:rsidR="00A34F3A">
        <w:rPr>
          <w:rFonts w:asciiTheme="minorHAnsi" w:eastAsia="Georgia" w:hAnsiTheme="minorHAnsi" w:cstheme="minorHAnsi"/>
          <w:szCs w:val="22"/>
        </w:rPr>
        <w:t>”</w:t>
      </w:r>
      <w:r w:rsidRPr="002742B5">
        <w:rPr>
          <w:rFonts w:asciiTheme="minorHAnsi" w:eastAsia="Georgia" w:hAnsiTheme="minorHAnsi" w:cstheme="minorHAnsi"/>
          <w:szCs w:val="22"/>
        </w:rPr>
        <w:t xml:space="preserve"> vælger at yde et </w:t>
      </w:r>
      <w:r w:rsidR="00A34F3A">
        <w:rPr>
          <w:rFonts w:asciiTheme="minorHAnsi" w:eastAsia="Georgia" w:hAnsiTheme="minorHAnsi" w:cstheme="minorHAnsi"/>
          <w:szCs w:val="22"/>
        </w:rPr>
        <w:t xml:space="preserve">yderligere </w:t>
      </w:r>
      <w:r w:rsidRPr="002742B5">
        <w:rPr>
          <w:rFonts w:asciiTheme="minorHAnsi" w:eastAsia="Georgia" w:hAnsiTheme="minorHAnsi" w:cstheme="minorHAnsi"/>
          <w:szCs w:val="22"/>
        </w:rPr>
        <w:t xml:space="preserve">lån, bekræfter ”Erklæringsafgiver”, at de ikke vil kræve tilbagebetaling af lånet eller udbetaling af renter på lånet indtil den </w:t>
      </w:r>
      <w:r w:rsidRPr="002742B5">
        <w:rPr>
          <w:rFonts w:asciiTheme="minorHAnsi" w:eastAsia="Georgia" w:hAnsiTheme="minorHAnsi" w:cstheme="minorHAnsi"/>
          <w:szCs w:val="22"/>
          <w:highlight w:val="yellow"/>
        </w:rPr>
        <w:t>1. januar 2024</w:t>
      </w:r>
      <w:r w:rsidRPr="002742B5">
        <w:rPr>
          <w:rFonts w:asciiTheme="minorHAnsi" w:eastAsia="Georgia" w:hAnsiTheme="minorHAnsi" w:cstheme="minorHAnsi"/>
          <w:szCs w:val="22"/>
        </w:rPr>
        <w:t>. I stedet vil disse beløb forblive ubetalte.</w:t>
      </w:r>
    </w:p>
    <w:p w14:paraId="43EF6945" w14:textId="27662DA3" w:rsidR="002742B5" w:rsidRPr="002742B5" w:rsidRDefault="002742B5" w:rsidP="002742B5">
      <w:pPr>
        <w:pStyle w:val="Venstreparagraf2"/>
        <w:jc w:val="left"/>
        <w:rPr>
          <w:rFonts w:asciiTheme="minorHAnsi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 xml:space="preserve">Nærværende </w:t>
      </w:r>
      <w:r w:rsidR="00A34F3A">
        <w:rPr>
          <w:rFonts w:asciiTheme="minorHAnsi" w:eastAsia="Georgia" w:hAnsiTheme="minorHAnsi" w:cstheme="minorHAnsi"/>
          <w:szCs w:val="22"/>
        </w:rPr>
        <w:t>tilbagetrædelseserklæring</w:t>
      </w:r>
      <w:r w:rsidRPr="002742B5">
        <w:rPr>
          <w:rFonts w:asciiTheme="minorHAnsi" w:eastAsia="Georgia" w:hAnsiTheme="minorHAnsi" w:cstheme="minorHAnsi"/>
          <w:szCs w:val="22"/>
        </w:rPr>
        <w:t xml:space="preserve"> ophører uden yderligere varsel den </w:t>
      </w:r>
      <w:r w:rsidRPr="002742B5">
        <w:rPr>
          <w:rFonts w:asciiTheme="minorHAnsi" w:eastAsia="Georgia" w:hAnsiTheme="minorHAnsi" w:cstheme="minorHAnsi"/>
          <w:szCs w:val="22"/>
          <w:highlight w:val="yellow"/>
        </w:rPr>
        <w:t>1. januar 2024</w:t>
      </w:r>
      <w:r w:rsidRPr="002742B5">
        <w:rPr>
          <w:rFonts w:asciiTheme="minorHAnsi" w:eastAsia="Georgia" w:hAnsiTheme="minorHAnsi" w:cstheme="minorHAnsi"/>
          <w:szCs w:val="22"/>
        </w:rPr>
        <w:t>.</w:t>
      </w:r>
    </w:p>
    <w:p w14:paraId="52A665DD" w14:textId="77777777" w:rsidR="002742B5" w:rsidRPr="002742B5" w:rsidRDefault="002742B5" w:rsidP="002742B5">
      <w:pPr>
        <w:pStyle w:val="Venstreparagraf1"/>
        <w:spacing w:after="0"/>
        <w:jc w:val="left"/>
        <w:rPr>
          <w:rFonts w:asciiTheme="minorHAnsi" w:eastAsia="Georgia" w:hAnsiTheme="minorHAnsi" w:cstheme="minorHAnsi"/>
          <w:szCs w:val="22"/>
        </w:rPr>
      </w:pPr>
      <w:r w:rsidRPr="002742B5">
        <w:rPr>
          <w:rFonts w:asciiTheme="minorHAnsi" w:eastAsia="Georgia" w:hAnsiTheme="minorHAnsi" w:cstheme="minorHAnsi"/>
          <w:szCs w:val="22"/>
        </w:rPr>
        <w:t>Underskrifter</w:t>
      </w:r>
    </w:p>
    <w:p w14:paraId="3DBEBF16" w14:textId="77777777" w:rsidR="00400639" w:rsidRPr="002742B5" w:rsidRDefault="00400639">
      <w:pPr>
        <w:rPr>
          <w:rFonts w:asciiTheme="minorHAnsi" w:hAnsiTheme="minorHAnsi" w:cstheme="minorHAnsi"/>
        </w:rPr>
      </w:pPr>
    </w:p>
    <w:p w14:paraId="6DB9ADF0" w14:textId="6D4E744B" w:rsidR="002742B5" w:rsidRPr="002742B5" w:rsidRDefault="002742B5" w:rsidP="002742B5">
      <w:pPr>
        <w:ind w:left="851"/>
        <w:rPr>
          <w:rFonts w:asciiTheme="minorHAnsi" w:hAnsiTheme="minorHAnsi" w:cstheme="minorHAnsi"/>
        </w:rPr>
      </w:pPr>
      <w:r w:rsidRPr="002742B5">
        <w:rPr>
          <w:rFonts w:asciiTheme="minorHAnsi" w:hAnsiTheme="minorHAnsi" w:cstheme="minorHAnsi"/>
        </w:rPr>
        <w:t>By, Dato</w:t>
      </w:r>
    </w:p>
    <w:p w14:paraId="54518074" w14:textId="77777777" w:rsidR="002742B5" w:rsidRPr="002742B5" w:rsidRDefault="002742B5" w:rsidP="002742B5">
      <w:pPr>
        <w:ind w:left="851"/>
        <w:rPr>
          <w:rFonts w:asciiTheme="minorHAnsi" w:hAnsiTheme="minorHAnsi" w:cstheme="minorHAnsi"/>
        </w:rPr>
      </w:pPr>
    </w:p>
    <w:p w14:paraId="5458BC3B" w14:textId="77777777" w:rsidR="002742B5" w:rsidRPr="002742B5" w:rsidRDefault="002742B5" w:rsidP="002742B5">
      <w:pPr>
        <w:ind w:left="851"/>
        <w:rPr>
          <w:rFonts w:asciiTheme="minorHAnsi" w:hAnsiTheme="minorHAnsi" w:cstheme="minorHAnsi"/>
        </w:rPr>
      </w:pPr>
    </w:p>
    <w:p w14:paraId="2B0C7439" w14:textId="77777777" w:rsidR="002742B5" w:rsidRPr="002742B5" w:rsidRDefault="002742B5" w:rsidP="002742B5">
      <w:pPr>
        <w:ind w:left="851"/>
        <w:rPr>
          <w:rFonts w:asciiTheme="minorHAnsi" w:hAnsiTheme="minorHAnsi" w:cstheme="minorHAnsi"/>
        </w:rPr>
      </w:pPr>
    </w:p>
    <w:p w14:paraId="27D1440D" w14:textId="469A4D8F" w:rsidR="002742B5" w:rsidRPr="002742B5" w:rsidRDefault="002742B5" w:rsidP="002742B5">
      <w:pPr>
        <w:ind w:left="851"/>
        <w:rPr>
          <w:rFonts w:asciiTheme="minorHAnsi" w:hAnsiTheme="minorHAnsi" w:cstheme="minorHAnsi"/>
          <w:highlight w:val="yellow"/>
        </w:rPr>
      </w:pPr>
      <w:r w:rsidRPr="002742B5">
        <w:rPr>
          <w:rFonts w:asciiTheme="minorHAnsi" w:hAnsiTheme="minorHAnsi" w:cstheme="minorHAnsi"/>
          <w:highlight w:val="yellow"/>
        </w:rPr>
        <w:t>For erklæringsafgiver</w:t>
      </w:r>
      <w:r w:rsidRPr="002742B5">
        <w:rPr>
          <w:rFonts w:asciiTheme="minorHAnsi" w:hAnsiTheme="minorHAnsi" w:cstheme="minorHAnsi"/>
          <w:highlight w:val="yellow"/>
        </w:rPr>
        <w:tab/>
      </w:r>
      <w:r w:rsidRPr="002742B5">
        <w:rPr>
          <w:rFonts w:asciiTheme="minorHAnsi" w:hAnsiTheme="minorHAnsi" w:cstheme="minorHAnsi"/>
          <w:highlight w:val="yellow"/>
        </w:rPr>
        <w:tab/>
        <w:t>For Erklæringsmodtager</w:t>
      </w:r>
    </w:p>
    <w:p w14:paraId="50A6B4FC" w14:textId="71232F26" w:rsidR="002742B5" w:rsidRPr="002742B5" w:rsidRDefault="002742B5" w:rsidP="002742B5">
      <w:pPr>
        <w:ind w:left="851"/>
        <w:rPr>
          <w:rFonts w:asciiTheme="minorHAnsi" w:hAnsiTheme="minorHAnsi" w:cstheme="minorHAnsi"/>
        </w:rPr>
      </w:pPr>
      <w:r w:rsidRPr="002742B5">
        <w:rPr>
          <w:rFonts w:asciiTheme="minorHAnsi" w:hAnsiTheme="minorHAnsi" w:cstheme="minorHAnsi"/>
          <w:highlight w:val="yellow"/>
        </w:rPr>
        <w:t>Navn</w:t>
      </w:r>
      <w:r w:rsidRPr="002742B5">
        <w:rPr>
          <w:rFonts w:asciiTheme="minorHAnsi" w:hAnsiTheme="minorHAnsi" w:cstheme="minorHAnsi"/>
          <w:highlight w:val="yellow"/>
        </w:rPr>
        <w:tab/>
      </w:r>
      <w:r w:rsidRPr="002742B5">
        <w:rPr>
          <w:rFonts w:asciiTheme="minorHAnsi" w:hAnsiTheme="minorHAnsi" w:cstheme="minorHAnsi"/>
          <w:highlight w:val="yellow"/>
        </w:rPr>
        <w:tab/>
      </w:r>
      <w:r w:rsidRPr="002742B5">
        <w:rPr>
          <w:rFonts w:asciiTheme="minorHAnsi" w:hAnsiTheme="minorHAnsi" w:cstheme="minorHAnsi"/>
          <w:highlight w:val="yellow"/>
        </w:rPr>
        <w:tab/>
        <w:t>Navn</w:t>
      </w:r>
    </w:p>
    <w:sectPr w:rsidR="002742B5" w:rsidRPr="002742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23978"/>
    <w:multiLevelType w:val="multilevel"/>
    <w:tmpl w:val="73D4E624"/>
    <w:name w:val="Left"/>
    <w:styleLink w:val="ListStyleLeftNumber"/>
    <w:lvl w:ilvl="0">
      <w:start w:val="1"/>
      <w:numFmt w:val="decimal"/>
      <w:pStyle w:val="Venstreparagr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Venstreparagraf2"/>
      <w:lvlText w:val="%1.%2"/>
      <w:lvlJc w:val="left"/>
      <w:pPr>
        <w:tabs>
          <w:tab w:val="num" w:pos="851"/>
        </w:tabs>
        <w:ind w:left="850" w:hanging="850"/>
      </w:pPr>
      <w:rPr>
        <w:rFonts w:hint="default"/>
      </w:rPr>
    </w:lvl>
    <w:lvl w:ilvl="2">
      <w:start w:val="1"/>
      <w:numFmt w:val="decimal"/>
      <w:pStyle w:val="Venstreparagraf3"/>
      <w:lvlText w:val="%1.%2.%3"/>
      <w:lvlJc w:val="left"/>
      <w:pPr>
        <w:tabs>
          <w:tab w:val="num" w:pos="851"/>
        </w:tabs>
        <w:ind w:left="850" w:hanging="850"/>
      </w:pPr>
      <w:rPr>
        <w:rFonts w:hint="default"/>
      </w:rPr>
    </w:lvl>
    <w:lvl w:ilvl="3">
      <w:start w:val="1"/>
      <w:numFmt w:val="decimal"/>
      <w:pStyle w:val="Venstreparagraf4"/>
      <w:lvlText w:val="%1.%2.%3.%4"/>
      <w:lvlJc w:val="left"/>
      <w:pPr>
        <w:tabs>
          <w:tab w:val="num" w:pos="851"/>
        </w:tabs>
        <w:ind w:left="850" w:hanging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85733371">
    <w:abstractNumId w:val="0"/>
    <w:lvlOverride w:ilvl="0">
      <w:lvl w:ilvl="0">
        <w:start w:val="1"/>
        <w:numFmt w:val="decimal"/>
        <w:pStyle w:val="Venstreparagraf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Venstreparagraf2"/>
        <w:lvlText w:val="%1.%2"/>
        <w:lvlJc w:val="left"/>
        <w:pPr>
          <w:tabs>
            <w:tab w:val="num" w:pos="851"/>
          </w:tabs>
          <w:ind w:left="850" w:hanging="85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B0"/>
    <w:rsid w:val="00101487"/>
    <w:rsid w:val="002742B5"/>
    <w:rsid w:val="00400639"/>
    <w:rsid w:val="006C6462"/>
    <w:rsid w:val="00A34F3A"/>
    <w:rsid w:val="00B4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16BB"/>
  <w15:chartTrackingRefBased/>
  <w15:docId w15:val="{B2573977-FB65-4717-802A-AC434C4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B5"/>
    <w:pPr>
      <w:spacing w:after="0" w:line="240" w:lineRule="auto"/>
      <w:jc w:val="both"/>
    </w:pPr>
    <w:rPr>
      <w:rFonts w:ascii="Georgia" w:eastAsia="Times New Roman" w:hAnsi="Georgia" w:cs="Times New Roman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bt"/>
    <w:link w:val="BrdtekstTegn"/>
    <w:qFormat/>
    <w:rsid w:val="002742B5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  <w:jc w:val="both"/>
    </w:pPr>
    <w:rPr>
      <w:rFonts w:ascii="Georgia" w:eastAsia="Times New Roman" w:hAnsi="Georgia" w:cs="Times New Roman"/>
      <w:kern w:val="20"/>
      <w:szCs w:val="24"/>
      <w:lang w:eastAsia="da-DK"/>
      <w14:ligatures w14:val="none"/>
    </w:rPr>
  </w:style>
  <w:style w:type="character" w:customStyle="1" w:styleId="BrdtekstTegn">
    <w:name w:val="Brødtekst Tegn"/>
    <w:aliases w:val="bt Tegn"/>
    <w:basedOn w:val="Standardskrifttypeiafsnit"/>
    <w:link w:val="Brdtekst"/>
    <w:rsid w:val="002742B5"/>
    <w:rPr>
      <w:rFonts w:ascii="Georgia" w:eastAsia="Times New Roman" w:hAnsi="Georgia" w:cs="Times New Roman"/>
      <w:kern w:val="20"/>
      <w:szCs w:val="24"/>
      <w:lang w:eastAsia="da-DK"/>
      <w14:ligatures w14:val="none"/>
    </w:rPr>
  </w:style>
  <w:style w:type="numbering" w:customStyle="1" w:styleId="ListStyleLeftNumber">
    <w:name w:val="ListStyle_LeftNumber"/>
    <w:basedOn w:val="Ingenoversigt"/>
    <w:rsid w:val="002742B5"/>
    <w:pPr>
      <w:numPr>
        <w:numId w:val="1"/>
      </w:numPr>
    </w:pPr>
  </w:style>
  <w:style w:type="paragraph" w:customStyle="1" w:styleId="Titelikketop">
    <w:name w:val="Titel ikke top"/>
    <w:aliases w:val="tp"/>
    <w:basedOn w:val="Titel"/>
    <w:rsid w:val="002742B5"/>
    <w:pPr>
      <w:keepNext/>
      <w:suppressAutoHyphens/>
      <w:spacing w:before="400" w:after="240"/>
      <w:contextualSpacing w:val="0"/>
      <w:jc w:val="center"/>
    </w:pPr>
    <w:rPr>
      <w:rFonts w:ascii="Georgia" w:eastAsia="Times New Roman" w:hAnsi="Georgia" w:cs="Times New Roman"/>
      <w:b/>
      <w:caps/>
      <w:spacing w:val="50"/>
      <w:kern w:val="32"/>
      <w:sz w:val="28"/>
      <w:szCs w:val="24"/>
    </w:rPr>
  </w:style>
  <w:style w:type="paragraph" w:customStyle="1" w:styleId="Venstreparagraf1">
    <w:name w:val="Venstre paragraf 1"/>
    <w:aliases w:val="v1"/>
    <w:basedOn w:val="Brdtekst"/>
    <w:next w:val="Venstreparagraf2"/>
    <w:qFormat/>
    <w:rsid w:val="002742B5"/>
    <w:pPr>
      <w:keepNext/>
      <w:numPr>
        <w:numId w:val="1"/>
      </w:numPr>
      <w:tabs>
        <w:tab w:val="clear" w:pos="283"/>
        <w:tab w:val="clear" w:pos="567"/>
        <w:tab w:val="clear" w:pos="1134"/>
      </w:tabs>
      <w:spacing w:before="400" w:after="120"/>
    </w:pPr>
    <w:rPr>
      <w:b/>
    </w:rPr>
  </w:style>
  <w:style w:type="paragraph" w:customStyle="1" w:styleId="Venstreparagraf2">
    <w:name w:val="Venstre paragraf 2"/>
    <w:aliases w:val="v2"/>
    <w:basedOn w:val="Venstreparagraf1"/>
    <w:qFormat/>
    <w:rsid w:val="002742B5"/>
    <w:pPr>
      <w:keepNext w:val="0"/>
      <w:numPr>
        <w:ilvl w:val="1"/>
      </w:numPr>
      <w:tabs>
        <w:tab w:val="left" w:pos="1134"/>
        <w:tab w:val="left" w:pos="1418"/>
        <w:tab w:val="left" w:pos="1701"/>
      </w:tabs>
      <w:spacing w:before="0" w:after="180"/>
    </w:pPr>
    <w:rPr>
      <w:b w:val="0"/>
    </w:rPr>
  </w:style>
  <w:style w:type="paragraph" w:customStyle="1" w:styleId="Venstreparagraf3">
    <w:name w:val="Venstre paragraf 3"/>
    <w:aliases w:val="v3"/>
    <w:basedOn w:val="Venstreparagraf2"/>
    <w:rsid w:val="002742B5"/>
    <w:pPr>
      <w:numPr>
        <w:ilvl w:val="2"/>
      </w:numPr>
    </w:pPr>
  </w:style>
  <w:style w:type="paragraph" w:customStyle="1" w:styleId="Venstreparagraf4">
    <w:name w:val="Venstre paragraf 4"/>
    <w:aliases w:val="v4"/>
    <w:basedOn w:val="Venstreparagraf2"/>
    <w:rsid w:val="002742B5"/>
    <w:pPr>
      <w:numPr>
        <w:ilvl w:val="3"/>
      </w:numPr>
    </w:pPr>
  </w:style>
  <w:style w:type="paragraph" w:customStyle="1" w:styleId="Partermellemogsamt">
    <w:name w:val="Parter mellem og samt"/>
    <w:aliases w:val="pm"/>
    <w:basedOn w:val="Parter"/>
    <w:next w:val="Parter"/>
    <w:rsid w:val="002742B5"/>
    <w:pPr>
      <w:ind w:left="0"/>
      <w:contextualSpacing w:val="0"/>
    </w:pPr>
  </w:style>
  <w:style w:type="paragraph" w:customStyle="1" w:styleId="Parter">
    <w:name w:val="Parter"/>
    <w:aliases w:val="px"/>
    <w:basedOn w:val="Brdtekst"/>
    <w:rsid w:val="002742B5"/>
    <w:pPr>
      <w:tabs>
        <w:tab w:val="clear" w:pos="283"/>
        <w:tab w:val="clear" w:pos="567"/>
        <w:tab w:val="clear" w:pos="850"/>
        <w:tab w:val="clear" w:pos="1134"/>
        <w:tab w:val="left" w:pos="3402"/>
      </w:tabs>
      <w:ind w:left="3402"/>
      <w:contextualSpacing/>
    </w:pPr>
  </w:style>
  <w:style w:type="table" w:customStyle="1" w:styleId="TableGridPHPDOCX">
    <w:name w:val="Table Grid PHPDOCX"/>
    <w:uiPriority w:val="59"/>
    <w:rsid w:val="002742B5"/>
    <w:pPr>
      <w:spacing w:after="0" w:line="240" w:lineRule="auto"/>
    </w:pPr>
    <w:rPr>
      <w:rFonts w:ascii="Georgia" w:eastAsia="Times New Roman" w:hAnsi="Georgia" w:cs="Times New Roman"/>
      <w:kern w:val="0"/>
      <w:sz w:val="20"/>
      <w:szCs w:val="20"/>
      <w:lang w:eastAsia="da-DK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2742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42B5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Jørgensen</dc:creator>
  <cp:keywords/>
  <dc:description/>
  <cp:lastModifiedBy>Nikolaj Jørgensen</cp:lastModifiedBy>
  <cp:revision>3</cp:revision>
  <dcterms:created xsi:type="dcterms:W3CDTF">2024-02-19T17:15:00Z</dcterms:created>
  <dcterms:modified xsi:type="dcterms:W3CDTF">2024-02-19T17:17:00Z</dcterms:modified>
</cp:coreProperties>
</file>